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sz w:val="28"/>
          <w:szCs w:val="28"/>
          <w:rtl w:val="0"/>
        </w:rPr>
        <w:t xml:space="preserve">MANUAL DO JOGO </w:t>
      </w:r>
    </w:p>
    <w:p w:rsidR="00000000" w:rsidDel="00000000" w:rsidP="00000000" w:rsidRDefault="00000000" w:rsidRPr="00000000" w14:paraId="00000002">
      <w:pPr>
        <w:spacing w:line="360" w:lineRule="auto"/>
        <w:jc w:val="center"/>
        <w:rPr>
          <w:rFonts w:ascii="Helvetica Neue" w:cs="Helvetica Neue" w:eastAsia="Helvetica Neue" w:hAnsi="Helvetica Neue"/>
          <w:b w:val="1"/>
          <w:sz w:val="28"/>
          <w:szCs w:val="28"/>
        </w:rPr>
      </w:pPr>
      <w:r w:rsidDel="00000000" w:rsidR="00000000" w:rsidRPr="00000000">
        <w:rPr>
          <w:rFonts w:ascii="Helvetica Neue" w:cs="Helvetica Neue" w:eastAsia="Helvetica Neue" w:hAnsi="Helvetica Neue"/>
          <w:b w:val="1"/>
          <w:i w:val="1"/>
          <w:sz w:val="28"/>
          <w:szCs w:val="28"/>
          <w:rtl w:val="0"/>
        </w:rPr>
        <w:t xml:space="preserve">Programa Farmácia Popular: </w:t>
      </w:r>
      <w:r w:rsidDel="00000000" w:rsidR="00000000" w:rsidRPr="00000000">
        <w:rPr>
          <w:rFonts w:ascii="Helvetica Neue" w:cs="Helvetica Neue" w:eastAsia="Helvetica Neue" w:hAnsi="Helvetica Neue"/>
          <w:b w:val="1"/>
          <w:i w:val="1"/>
          <w:color w:val="38761d"/>
          <w:sz w:val="28"/>
          <w:szCs w:val="28"/>
          <w:rtl w:val="0"/>
        </w:rPr>
        <w:t xml:space="preserve">verdade</w:t>
      </w:r>
      <w:r w:rsidDel="00000000" w:rsidR="00000000" w:rsidRPr="00000000">
        <w:rPr>
          <w:rFonts w:ascii="Helvetica Neue" w:cs="Helvetica Neue" w:eastAsia="Helvetica Neue" w:hAnsi="Helvetica Neue"/>
          <w:b w:val="1"/>
          <w:i w:val="1"/>
          <w:sz w:val="28"/>
          <w:szCs w:val="28"/>
          <w:rtl w:val="0"/>
        </w:rPr>
        <w:t xml:space="preserve"> ou </w:t>
      </w:r>
      <w:r w:rsidDel="00000000" w:rsidR="00000000" w:rsidRPr="00000000">
        <w:rPr>
          <w:rFonts w:ascii="Helvetica Neue" w:cs="Helvetica Neue" w:eastAsia="Helvetica Neue" w:hAnsi="Helvetica Neue"/>
          <w:b w:val="1"/>
          <w:i w:val="1"/>
          <w:color w:val="ff0000"/>
          <w:sz w:val="28"/>
          <w:szCs w:val="28"/>
          <w:rtl w:val="0"/>
        </w:rPr>
        <w:t xml:space="preserve">mentira</w:t>
      </w:r>
      <w:r w:rsidDel="00000000" w:rsidR="00000000" w:rsidRPr="00000000">
        <w:rPr>
          <w:rFonts w:ascii="Helvetica Neue" w:cs="Helvetica Neue" w:eastAsia="Helvetica Neue" w:hAnsi="Helvetica Neue"/>
          <w:b w:val="1"/>
          <w:i w:val="1"/>
          <w:sz w:val="28"/>
          <w:szCs w:val="28"/>
          <w:rtl w:val="0"/>
        </w:rPr>
        <w:t xml:space="preserve">?</w:t>
      </w:r>
      <w:r w:rsidDel="00000000" w:rsidR="00000000" w:rsidRPr="00000000">
        <w:rPr>
          <w:rtl w:val="0"/>
        </w:rPr>
      </w:r>
    </w:p>
    <w:p w:rsidR="00000000" w:rsidDel="00000000" w:rsidP="00000000" w:rsidRDefault="00000000" w:rsidRPr="00000000" w14:paraId="00000003">
      <w:pPr>
        <w:spacing w:after="200" w:lineRule="auto"/>
        <w:jc w:val="both"/>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4">
      <w:pPr>
        <w:spacing w:after="200" w:lineRule="auto"/>
        <w:jc w:val="both"/>
        <w:rPr>
          <w:rFonts w:ascii="Helvetica Neue" w:cs="Helvetica Neue" w:eastAsia="Helvetica Neue" w:hAnsi="Helvetica Neue"/>
          <w:b w:val="1"/>
          <w:sz w:val="26"/>
          <w:szCs w:val="26"/>
        </w:rPr>
      </w:pPr>
      <w:r w:rsidDel="00000000" w:rsidR="00000000" w:rsidRPr="00000000">
        <w:rPr>
          <w:rFonts w:ascii="Helvetica Neue" w:cs="Helvetica Neue" w:eastAsia="Helvetica Neue" w:hAnsi="Helvetica Neue"/>
          <w:b w:val="1"/>
          <w:sz w:val="26"/>
          <w:szCs w:val="26"/>
          <w:rtl w:val="0"/>
        </w:rPr>
        <w:t xml:space="preserve">COMO JOGAR:</w:t>
      </w:r>
    </w:p>
    <w:p w:rsidR="00000000" w:rsidDel="00000000" w:rsidP="00000000" w:rsidRDefault="00000000" w:rsidRPr="00000000" w14:paraId="00000005">
      <w:pPr>
        <w:spacing w:line="360" w:lineRule="auto"/>
        <w:jc w:val="both"/>
        <w:rPr>
          <w:rFonts w:ascii="Helvetica Neue" w:cs="Helvetica Neue" w:eastAsia="Helvetica Neue" w:hAnsi="Helvetica Neue"/>
          <w:sz w:val="20"/>
          <w:szCs w:val="20"/>
        </w:rPr>
      </w:pPr>
      <w:r w:rsidDel="00000000" w:rsidR="00000000" w:rsidRPr="00000000">
        <w:rPr>
          <w:sz w:val="18"/>
          <w:szCs w:val="18"/>
          <w:rtl w:val="0"/>
        </w:rPr>
        <w:tab/>
      </w:r>
      <w:r w:rsidDel="00000000" w:rsidR="00000000" w:rsidRPr="00000000">
        <w:rPr>
          <w:rFonts w:ascii="Helvetica Neue" w:cs="Helvetica Neue" w:eastAsia="Helvetica Neue" w:hAnsi="Helvetica Neue"/>
          <w:sz w:val="20"/>
          <w:szCs w:val="20"/>
          <w:rtl w:val="0"/>
        </w:rPr>
        <w:t xml:space="preserve">O jogo pode ser jogado individualmente ou em um grupo de até cinco participantes. Quando jogado individualmente, o jogador deve ler as afirmações em cada cartão e separá-los em duas pilhas, uma com os cartões que pensar serem verdadeiros e outra para aqueles com as afirmações falsas. Ao finalizar a separação dos 15 cartões nas duas pilhas, o jogador poderá virar cada um deles e descobrir pela cor da bolinha desenhada no verso se as afirmações eram verdadeiras ou falsas (verde para verdadeiro e vermelho para falso). Para cada cartão colocado na pilha correta, o jogador acumula um ponto. Ao final da apuração de acertos e erros, ele poderá consultar o gabarito e ler a explicação para cada afirmação.</w:t>
      </w:r>
    </w:p>
    <w:p w:rsidR="00000000" w:rsidDel="00000000" w:rsidP="00000000" w:rsidRDefault="00000000" w:rsidRPr="00000000" w14:paraId="00000006">
      <w:pPr>
        <w:spacing w:line="360" w:lineRule="auto"/>
        <w:ind w:firstLine="720"/>
        <w:jc w:val="both"/>
        <w:rPr>
          <w:rFonts w:ascii="Helvetica Neue" w:cs="Helvetica Neue" w:eastAsia="Helvetica Neue" w:hAnsi="Helvetica Neue"/>
          <w:sz w:val="18"/>
          <w:szCs w:val="18"/>
        </w:rPr>
      </w:pPr>
      <w:r w:rsidDel="00000000" w:rsidR="00000000" w:rsidRPr="00000000">
        <w:rPr>
          <w:rFonts w:ascii="Helvetica Neue" w:cs="Helvetica Neue" w:eastAsia="Helvetica Neue" w:hAnsi="Helvetica Neue"/>
          <w:sz w:val="20"/>
          <w:szCs w:val="20"/>
          <w:rtl w:val="0"/>
        </w:rPr>
        <w:t xml:space="preserve">Quando jogado em grupo, os participantes devem primeiramente se posicionar em roda. Os cartões são, então, distribuídos entre os jogadores por um deles da forma mais homogênea possível. Cada jogador deve ler os cartões em suas mãos e descobrir discretamente, pela cor da bolinha no verso, se as afirmações são verdadeiras ou falsas. O jogo começa com o jogador à direita daquele que ficou encarregado das distribuição dos cartões. O participante deve segurar um cartão à sua escolha de forma a cobrir a bolinha no verso e ler a afirmação para o jogador à sua direita que, por sua vez, deve responder se a afirmação é verdadeira ou falsa. O jogador que fez a pergunta deve confirmar se o outro acertou ou não; se sim, o respondente ganha um ponto. Independentemente de acertar ou errar, o jogador que respondeu passa, então, a eleger um dos cartões em sua mão e ler a afirmação para o jogador à sua direita, dando continuidade à partida. O jogo continua dessa forma, em sentido anti-horário, até que todos os cartões tenham sido lidos. O jogador com o maior número de pontos vence e, após a apuração dos acertos e erros, os participantes poderão consultar o gabarito e ler a explicação para cada afirmação.</w:t>
      </w:r>
      <w:r w:rsidDel="00000000" w:rsidR="00000000" w:rsidRPr="00000000">
        <w:rPr>
          <w:rtl w:val="0"/>
        </w:rPr>
      </w:r>
    </w:p>
    <w:p w:rsidR="00000000" w:rsidDel="00000000" w:rsidP="00000000" w:rsidRDefault="00000000" w:rsidRPr="00000000" w14:paraId="00000007">
      <w:pPr>
        <w:spacing w:after="200" w:lineRule="auto"/>
        <w:jc w:val="both"/>
        <w:rPr>
          <w:rFonts w:ascii="Helvetica Neue" w:cs="Helvetica Neue" w:eastAsia="Helvetica Neue" w:hAnsi="Helvetica Neue"/>
          <w:b w:val="1"/>
          <w:sz w:val="26"/>
          <w:szCs w:val="26"/>
        </w:rPr>
      </w:pPr>
      <w:r w:rsidDel="00000000" w:rsidR="00000000" w:rsidRPr="00000000">
        <w:rPr>
          <w:rtl w:val="0"/>
        </w:rPr>
      </w:r>
    </w:p>
    <w:p w:rsidR="00000000" w:rsidDel="00000000" w:rsidP="00000000" w:rsidRDefault="00000000" w:rsidRPr="00000000" w14:paraId="00000008">
      <w:pPr>
        <w:spacing w:after="200" w:lineRule="auto"/>
        <w:jc w:val="both"/>
        <w:rPr>
          <w:rFonts w:ascii="Helvetica Neue" w:cs="Helvetica Neue" w:eastAsia="Helvetica Neue" w:hAnsi="Helvetica Neue"/>
          <w:sz w:val="26"/>
          <w:szCs w:val="26"/>
        </w:rPr>
      </w:pPr>
      <w:r w:rsidDel="00000000" w:rsidR="00000000" w:rsidRPr="00000000">
        <w:rPr>
          <w:rFonts w:ascii="Helvetica Neue" w:cs="Helvetica Neue" w:eastAsia="Helvetica Neue" w:hAnsi="Helvetica Neue"/>
          <w:b w:val="1"/>
          <w:sz w:val="26"/>
          <w:szCs w:val="26"/>
          <w:rtl w:val="0"/>
        </w:rPr>
        <w:t xml:space="preserve">GABARITO DO JOGO:</w:t>
      </w:r>
      <w:r w:rsidDel="00000000" w:rsidR="00000000" w:rsidRPr="00000000">
        <w:rPr>
          <w:rtl w:val="0"/>
        </w:rPr>
      </w:r>
    </w:p>
    <w:p w:rsidR="00000000" w:rsidDel="00000000" w:rsidP="00000000" w:rsidRDefault="00000000" w:rsidRPr="00000000" w14:paraId="00000009">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Qualquer medicamento pode ser obtido através do Programa Farmácia Popular do Brasil.</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b w:val="1"/>
          <w:color w:val="ff0000"/>
          <w:sz w:val="20"/>
          <w:szCs w:val="20"/>
          <w:rtl w:val="0"/>
        </w:rPr>
        <w:t xml:space="preserve">.</w:t>
      </w:r>
      <w:r w:rsidDel="00000000" w:rsidR="00000000" w:rsidRPr="00000000">
        <w:rPr>
          <w:rFonts w:ascii="Helvetica Neue" w:cs="Helvetica Neue" w:eastAsia="Helvetica Neue" w:hAnsi="Helvetica Neue"/>
          <w:b w:val="1"/>
          <w:sz w:val="20"/>
          <w:szCs w:val="20"/>
          <w:rtl w:val="0"/>
        </w:rPr>
        <w:t xml:space="preserve"> </w:t>
      </w:r>
      <w:r w:rsidDel="00000000" w:rsidR="00000000" w:rsidRPr="00000000">
        <w:rPr>
          <w:rFonts w:ascii="Helvetica Neue" w:cs="Helvetica Neue" w:eastAsia="Helvetica Neue" w:hAnsi="Helvetica Neue"/>
          <w:sz w:val="20"/>
          <w:szCs w:val="20"/>
          <w:rtl w:val="0"/>
        </w:rPr>
        <w:t xml:space="preserve">Os medicamentos oferecidos pelo Programa (gratuitamente ou de maneira subsidiada) são divulgados pelo Ministério da Saúde por meio de Portarias, cuja frequência de divulgação tende a ser a cada três meses. As Portarias disponibilizam uma lista com os medicamentos que passarão a ser ofertados à população, e esta seleção é realizada a partir de critérios como: quais são as principais doenças que acometem a população brasileira?; a obtenção de quais medicamentos produz maior impacto econômico sobre as famílias brasileiras? Quais são os medicamentos genéricos registrados?; do mesmo modo que leva em consideração programas assistencialistas do Ministério da Saúde, a produção medicamentosa em laboratórios oficiais etc. No início do mês de junho de 2023, o Presidente Lula anunciou uma nova edição do Programa, expandindo significativamente a oferta de medicamentos subsidiados (com a disponibilização, desta vez, gratuita de anticoncepcionais e remédios indicados para o tratamento da osteoporose) e ampliando o acesso à assistência farmacêutica aos beneficiários do Bolsa Família, que passaram a ter direito aos 40 itens da lista de medicamentos gratuitamente.</w:t>
      </w:r>
    </w:p>
    <w:p w:rsidR="00000000" w:rsidDel="00000000" w:rsidP="00000000" w:rsidRDefault="00000000" w:rsidRPr="00000000" w14:paraId="0000000A">
      <w:pPr>
        <w:ind w:left="720"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B">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Os estabelecimentos que atendem ao Programa são identificados com um banner escrito “Aqui tem Farmácia Popular”.</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38761d"/>
          <w:sz w:val="20"/>
          <w:szCs w:val="20"/>
          <w:u w:val="single"/>
          <w:rtl w:val="0"/>
        </w:rPr>
        <w:t xml:space="preserve">Verdadeiro</w:t>
      </w:r>
      <w:r w:rsidDel="00000000" w:rsidR="00000000" w:rsidRPr="00000000">
        <w:rPr>
          <w:rFonts w:ascii="Helvetica Neue" w:cs="Helvetica Neue" w:eastAsia="Helvetica Neue" w:hAnsi="Helvetica Neue"/>
          <w:b w:val="1"/>
          <w:color w:val="38761d"/>
          <w:sz w:val="20"/>
          <w:szCs w:val="20"/>
          <w:rtl w:val="0"/>
        </w:rPr>
        <w:t xml:space="preserve">.</w:t>
      </w:r>
      <w:r w:rsidDel="00000000" w:rsidR="00000000" w:rsidRPr="00000000">
        <w:rPr>
          <w:rFonts w:ascii="Helvetica Neue" w:cs="Helvetica Neue" w:eastAsia="Helvetica Neue" w:hAnsi="Helvetica Neue"/>
          <w:sz w:val="20"/>
          <w:szCs w:val="20"/>
          <w:rtl w:val="0"/>
        </w:rPr>
        <w:t xml:space="preserve"> As farmácias credenciadas ao Programas apresentam o banner oficial “Aqui tem Farmácia Popular” em suas fachadas. Também é possível descobrir as unidades mais próximas através do acesso ao site do Ministério da Saúde, que disponibiliza os endereços e telefones dos estabelecimentos credenciados.</w:t>
      </w:r>
    </w:p>
    <w:p w:rsidR="00000000" w:rsidDel="00000000" w:rsidP="00000000" w:rsidRDefault="00000000" w:rsidRPr="00000000" w14:paraId="0000000C">
      <w:pPr>
        <w:ind w:left="720"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O Programa Farmácia Popular do Brasil está presente em Unidades Básicas de Saúde (UBS), farmácias municipais e drogarias e farmácias da rede privada.</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38761d"/>
          <w:sz w:val="20"/>
          <w:szCs w:val="20"/>
          <w:u w:val="single"/>
          <w:rtl w:val="0"/>
        </w:rPr>
        <w:t xml:space="preserve">Verdadeiro</w:t>
      </w:r>
      <w:r w:rsidDel="00000000" w:rsidR="00000000" w:rsidRPr="00000000">
        <w:rPr>
          <w:rFonts w:ascii="Helvetica Neue" w:cs="Helvetica Neue" w:eastAsia="Helvetica Neue" w:hAnsi="Helvetica Neue"/>
          <w:b w:val="1"/>
          <w:color w:val="38761d"/>
          <w:sz w:val="20"/>
          <w:szCs w:val="20"/>
          <w:rtl w:val="0"/>
        </w:rPr>
        <w:t xml:space="preserve">.</w:t>
      </w:r>
      <w:r w:rsidDel="00000000" w:rsidR="00000000" w:rsidRPr="00000000">
        <w:rPr>
          <w:rFonts w:ascii="Helvetica Neue" w:cs="Helvetica Neue" w:eastAsia="Helvetica Neue" w:hAnsi="Helvetica Neue"/>
          <w:sz w:val="20"/>
          <w:szCs w:val="20"/>
          <w:rtl w:val="0"/>
        </w:rPr>
        <w:t xml:space="preserve"> Da mesma forma que as UBS e farmácias municipais participam diretamente do Programa, o Governo Federal também expande sua iniciativa ao setor privado por meio da parceria com farmácias e drogarias – que, por sua vez, passam a ser credenciadas à Farmácia Popular e contribuir na disponibilização de medicamentos à população brasileira. </w:t>
      </w:r>
    </w:p>
    <w:p w:rsidR="00000000" w:rsidDel="00000000" w:rsidP="00000000" w:rsidRDefault="00000000" w:rsidRPr="00000000" w14:paraId="0000000E">
      <w:pPr>
        <w:ind w:left="720"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0F">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As Farmácias Populares oferecem outros serviços, como vacinação e testes rápidos.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b w:val="1"/>
          <w:color w:val="ff0000"/>
          <w:sz w:val="20"/>
          <w:szCs w:val="20"/>
          <w:rtl w:val="0"/>
        </w:rPr>
        <w:t xml:space="preserve">.</w:t>
      </w:r>
      <w:r w:rsidDel="00000000" w:rsidR="00000000" w:rsidRPr="00000000">
        <w:rPr>
          <w:rFonts w:ascii="Helvetica Neue" w:cs="Helvetica Neue" w:eastAsia="Helvetica Neue" w:hAnsi="Helvetica Neue"/>
          <w:sz w:val="20"/>
          <w:szCs w:val="20"/>
          <w:rtl w:val="0"/>
        </w:rPr>
        <w:t xml:space="preserve"> Esses serviços são oferecidos pelo SUS de forma gratuita, mas através de outros serviços e equipamentos. A vacinação é oferecida pelo Programa Nacional de Imunização (PNI).</w:t>
      </w:r>
    </w:p>
    <w:p w:rsidR="00000000" w:rsidDel="00000000" w:rsidP="00000000" w:rsidRDefault="00000000" w:rsidRPr="00000000" w14:paraId="00000010">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1">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Remédios de uso contínuo para diabetes, asma e hipertensão são oferecidos gratuitamente pelo Programa.</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38761d"/>
          <w:sz w:val="20"/>
          <w:szCs w:val="20"/>
          <w:u w:val="single"/>
          <w:rtl w:val="0"/>
        </w:rPr>
        <w:t xml:space="preserve">Verdadeiro</w:t>
      </w:r>
      <w:r w:rsidDel="00000000" w:rsidR="00000000" w:rsidRPr="00000000">
        <w:rPr>
          <w:rFonts w:ascii="Helvetica Neue" w:cs="Helvetica Neue" w:eastAsia="Helvetica Neue" w:hAnsi="Helvetica Neue"/>
          <w:b w:val="1"/>
          <w:color w:val="38761d"/>
          <w:sz w:val="20"/>
          <w:szCs w:val="20"/>
          <w:rtl w:val="0"/>
        </w:rPr>
        <w:t xml:space="preserve">.</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highlight w:val="white"/>
          <w:rtl w:val="0"/>
        </w:rPr>
        <w:t xml:space="preserve">O PFPB disponibiliza medicamentos gratuitos para o tratamento de diabetes, asma e hipertensão, e partir de junho de 2023, também fornece gratuitamente contraceptivos e medicamentos para tratamento de osteoporose.</w:t>
      </w:r>
      <w:r w:rsidDel="00000000" w:rsidR="00000000" w:rsidRPr="00000000">
        <w:rPr>
          <w:rtl w:val="0"/>
        </w:rPr>
      </w:r>
    </w:p>
    <w:p w:rsidR="00000000" w:rsidDel="00000000" w:rsidP="00000000" w:rsidRDefault="00000000" w:rsidRPr="00000000" w14:paraId="00000012">
      <w:pPr>
        <w:ind w:left="720"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3">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O Programa Farmácia Popular do Brasil cobre grande parte dos custos de medicamentos para doenças como Parkinson, rinite, osteoporose, glaucoma e </w:t>
      </w:r>
      <w:r w:rsidDel="00000000" w:rsidR="00000000" w:rsidRPr="00000000">
        <w:rPr>
          <w:rFonts w:ascii="Helvetica Neue" w:cs="Helvetica Neue" w:eastAsia="Helvetica Neue" w:hAnsi="Helvetica Neue"/>
          <w:b w:val="1"/>
          <w:sz w:val="20"/>
          <w:szCs w:val="20"/>
          <w:highlight w:val="white"/>
          <w:rtl w:val="0"/>
        </w:rPr>
        <w:t xml:space="preserve">dislipidemia.</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b w:val="1"/>
          <w:color w:val="38761d"/>
          <w:sz w:val="20"/>
          <w:szCs w:val="20"/>
          <w:u w:val="single"/>
          <w:rtl w:val="0"/>
        </w:rPr>
        <w:t xml:space="preserve">Verdadeiro</w:t>
      </w:r>
      <w:r w:rsidDel="00000000" w:rsidR="00000000" w:rsidRPr="00000000">
        <w:rPr>
          <w:rFonts w:ascii="Helvetica Neue" w:cs="Helvetica Neue" w:eastAsia="Helvetica Neue" w:hAnsi="Helvetica Neue"/>
          <w:b w:val="1"/>
          <w:color w:val="38761d"/>
          <w:sz w:val="20"/>
          <w:szCs w:val="20"/>
          <w:rtl w:val="0"/>
        </w:rPr>
        <w:t xml:space="preserve">.</w:t>
      </w:r>
      <w:r w:rsidDel="00000000" w:rsidR="00000000" w:rsidRPr="00000000">
        <w:rPr>
          <w:rFonts w:ascii="Helvetica Neue" w:cs="Helvetica Neue" w:eastAsia="Helvetica Neue" w:hAnsi="Helvetica Neue"/>
          <w:sz w:val="20"/>
          <w:szCs w:val="20"/>
          <w:highlight w:val="white"/>
          <w:rtl w:val="0"/>
        </w:rPr>
        <w:t xml:space="preserve"> O programa oferece medicamentos de forma subsidiada para dislipidemia, rinite, doença de Parkinson, glaucoma e fraldas geriátricas. Nesses casos, o Ministério da Saúde paga parte do valor dos medicamentos (até 90% do valor de referência tabelado) e o cidadão paga o restante, de acordo com o valor praticado pela farmácia. Ao todo, o Farmácia Popular contempla medicamentos para o tratamento de 11 doenças.</w:t>
      </w:r>
    </w:p>
    <w:p w:rsidR="00000000" w:rsidDel="00000000" w:rsidP="00000000" w:rsidRDefault="00000000" w:rsidRPr="00000000" w14:paraId="00000014">
      <w:pPr>
        <w:ind w:left="720" w:firstLine="0"/>
        <w:jc w:val="both"/>
        <w:rPr>
          <w:rFonts w:ascii="Helvetica Neue" w:cs="Helvetica Neue" w:eastAsia="Helvetica Neue" w:hAnsi="Helvetica Neue"/>
          <w:sz w:val="20"/>
          <w:szCs w:val="20"/>
          <w:highlight w:val="white"/>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highlight w:val="white"/>
          <w:rtl w:val="0"/>
        </w:rPr>
        <w:t xml:space="preserve">Anticoncepcionais e fraldas geriátricas são oferecidos gratuitamente pela Farmácia Popular.</w:t>
      </w:r>
      <w:r w:rsidDel="00000000" w:rsidR="00000000" w:rsidRPr="00000000">
        <w:rPr>
          <w:rFonts w:ascii="Helvetica Neue" w:cs="Helvetica Neue" w:eastAsia="Helvetica Neue" w:hAnsi="Helvetica Neue"/>
          <w:sz w:val="20"/>
          <w:szCs w:val="20"/>
          <w:highlight w:val="white"/>
          <w:rtl w:val="0"/>
        </w:rPr>
        <w:t xml:space="preserve">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b w:val="1"/>
          <w:color w:val="ff0000"/>
          <w:sz w:val="20"/>
          <w:szCs w:val="20"/>
          <w:rtl w:val="0"/>
        </w:rPr>
        <w:t xml:space="preserve">.</w:t>
      </w:r>
      <w:r w:rsidDel="00000000" w:rsidR="00000000" w:rsidRPr="00000000">
        <w:rPr>
          <w:rFonts w:ascii="Helvetica Neue" w:cs="Helvetica Neue" w:eastAsia="Helvetica Neue" w:hAnsi="Helvetica Neue"/>
          <w:sz w:val="20"/>
          <w:szCs w:val="20"/>
          <w:highlight w:val="white"/>
          <w:rtl w:val="0"/>
        </w:rPr>
        <w:t xml:space="preserve"> A partir de junho de 2023, com a nova edição do Programa, os anticoncepcionais passaram a ser gratuitamente distribuídos pelo PFPB. É preciso, no entanto, cumprir o período determinado entre uma compra e outra, que irá variar conforme o medicamento, pois para cada princípio ativo existe um intervalo de tempo entre as dispensações. No caso das fraldas geriátricas, todavia, elas ainda não são oferecidas pela Farmácia Popular de forma gratuita, mas podem ser adquiridas com até 90% do valor de referência tabelado, restando ao cidadão o pagamento do restante, de acordo com o valor praticado pela farmácia. Para que o desconto seja garantido, a pessoa deve ser uma PCD ou ter 60 anos ou mais; contudo, há um limite de quatro fraldas por dia, podendo ser adquiridas 40 unidades a cada 10 dias, o que totaliza 120 fraldas por mês.</w:t>
      </w:r>
      <w:r w:rsidDel="00000000" w:rsidR="00000000" w:rsidRPr="00000000">
        <w:rPr>
          <w:rtl w:val="0"/>
        </w:rPr>
      </w:r>
    </w:p>
    <w:p w:rsidR="00000000" w:rsidDel="00000000" w:rsidP="00000000" w:rsidRDefault="00000000" w:rsidRPr="00000000" w14:paraId="00000016">
      <w:pPr>
        <w:ind w:left="720"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7">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Para ter acesso a medicamentos através do Programa, é necessário apresentar apenas o RG.</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b w:val="1"/>
          <w:color w:val="ff0000"/>
          <w:sz w:val="20"/>
          <w:szCs w:val="20"/>
          <w:rtl w:val="0"/>
        </w:rPr>
        <w:t xml:space="preserve">.</w:t>
      </w:r>
      <w:r w:rsidDel="00000000" w:rsidR="00000000" w:rsidRPr="00000000">
        <w:rPr>
          <w:rFonts w:ascii="Helvetica Neue" w:cs="Helvetica Neue" w:eastAsia="Helvetica Neue" w:hAnsi="Helvetica Neue"/>
          <w:sz w:val="20"/>
          <w:szCs w:val="20"/>
          <w:rtl w:val="0"/>
        </w:rPr>
        <w:t xml:space="preserve"> Para ter acesso ao PFPB, basta que a pessoa procure uma drogaria com a marca “Aqui tem Farmácia Popular” e apresente: laudo ou receita médica, documento com foto e número de CPF. No caso da receita médica, é necessário que contenha a assinatura do médico e carimbo, bem como o endereço do estabelecimento de saúde, nome e endereço do paciente, e a data da prescrição. Quanto à data de prescrição, é importante destacar que a receita deve ter validade de até 180 dias nos casos das fraldas geriátricas e dos remédio, e um ano para anticoncepcionais.</w:t>
      </w:r>
    </w:p>
    <w:p w:rsidR="00000000" w:rsidDel="00000000" w:rsidP="00000000" w:rsidRDefault="00000000" w:rsidRPr="00000000" w14:paraId="00000018">
      <w:pPr>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9">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A Farmácia Popular existe desde a fundação do SUS.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b w:val="1"/>
          <w:color w:val="ff0000"/>
          <w:sz w:val="20"/>
          <w:szCs w:val="20"/>
          <w:rtl w:val="0"/>
        </w:rPr>
        <w:t xml:space="preserve">.</w:t>
      </w:r>
      <w:r w:rsidDel="00000000" w:rsidR="00000000" w:rsidRPr="00000000">
        <w:rPr>
          <w:rFonts w:ascii="Helvetica Neue" w:cs="Helvetica Neue" w:eastAsia="Helvetica Neue" w:hAnsi="Helvetica Neue"/>
          <w:sz w:val="20"/>
          <w:szCs w:val="20"/>
          <w:rtl w:val="0"/>
        </w:rPr>
        <w:t xml:space="preserve"> O SUS foi fundado em 1988, enquanto o PFPB foi criado pelo Governo Federal no ano de 2004.</w:t>
      </w:r>
    </w:p>
    <w:p w:rsidR="00000000" w:rsidDel="00000000" w:rsidP="00000000" w:rsidRDefault="00000000" w:rsidRPr="00000000" w14:paraId="0000001A">
      <w:pPr>
        <w:ind w:left="720"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1B">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O Programa Farmácia Popular do Brasil é um programa do Governo Federal. </w:t>
      </w:r>
      <w:r w:rsidDel="00000000" w:rsidR="00000000" w:rsidRPr="00000000">
        <w:rPr>
          <w:rFonts w:ascii="Helvetica Neue" w:cs="Helvetica Neue" w:eastAsia="Helvetica Neue" w:hAnsi="Helvetica Neue"/>
          <w:b w:val="1"/>
          <w:color w:val="38761d"/>
          <w:sz w:val="20"/>
          <w:szCs w:val="20"/>
          <w:u w:val="single"/>
          <w:rtl w:val="0"/>
        </w:rPr>
        <w:t xml:space="preserve">Verdadeiro</w:t>
      </w:r>
      <w:r w:rsidDel="00000000" w:rsidR="00000000" w:rsidRPr="00000000">
        <w:rPr>
          <w:rFonts w:ascii="Helvetica Neue" w:cs="Helvetica Neue" w:eastAsia="Helvetica Neue" w:hAnsi="Helvetica Neue"/>
          <w:b w:val="1"/>
          <w:color w:val="38761d"/>
          <w:sz w:val="20"/>
          <w:szCs w:val="20"/>
          <w:rtl w:val="0"/>
        </w:rPr>
        <w:t xml:space="preserve">. </w:t>
      </w:r>
      <w:r w:rsidDel="00000000" w:rsidR="00000000" w:rsidRPr="00000000">
        <w:rPr>
          <w:rFonts w:ascii="Helvetica Neue" w:cs="Helvetica Neue" w:eastAsia="Helvetica Neue" w:hAnsi="Helvetica Neue"/>
          <w:sz w:val="20"/>
          <w:szCs w:val="20"/>
          <w:rtl w:val="0"/>
        </w:rPr>
        <w:t xml:space="preserve">Além disso, o Governo Federal, em 2023, passa a </w:t>
      </w:r>
      <w:r w:rsidDel="00000000" w:rsidR="00000000" w:rsidRPr="00000000">
        <w:rPr>
          <w:rFonts w:ascii="Helvetica Neue" w:cs="Helvetica Neue" w:eastAsia="Helvetica Neue" w:hAnsi="Helvetica Neue"/>
          <w:sz w:val="20"/>
          <w:szCs w:val="20"/>
          <w:rtl w:val="0"/>
        </w:rPr>
        <w:t xml:space="preserve">reinvestir</w:t>
      </w:r>
      <w:r w:rsidDel="00000000" w:rsidR="00000000" w:rsidRPr="00000000">
        <w:rPr>
          <w:rFonts w:ascii="Helvetica Neue" w:cs="Helvetica Neue" w:eastAsia="Helvetica Neue" w:hAnsi="Helvetica Neue"/>
          <w:sz w:val="20"/>
          <w:szCs w:val="20"/>
          <w:rtl w:val="0"/>
        </w:rPr>
        <w:t xml:space="preserve"> ativamente no PFPB com a expansão da oferta de medicamentos gratuitos e o credenciamento de novas unidades em municípios de maior vulnerabilidade.</w:t>
      </w:r>
    </w:p>
    <w:p w:rsidR="00000000" w:rsidDel="00000000" w:rsidP="00000000" w:rsidRDefault="00000000" w:rsidRPr="00000000" w14:paraId="0000001C">
      <w:pPr>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D">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Para utilizar o Programa da Farmácia Popular, é necessário que o cidadão se cadastre no site do </w:t>
      </w:r>
      <w:r w:rsidDel="00000000" w:rsidR="00000000" w:rsidRPr="00000000">
        <w:rPr>
          <w:rFonts w:ascii="Helvetica Neue" w:cs="Helvetica Neue" w:eastAsia="Helvetica Neue" w:hAnsi="Helvetica Neue"/>
          <w:b w:val="1"/>
          <w:i w:val="1"/>
          <w:sz w:val="20"/>
          <w:szCs w:val="20"/>
          <w:rtl w:val="0"/>
        </w:rPr>
        <w:t xml:space="preserve">gov.br</w:t>
      </w:r>
      <w:r w:rsidDel="00000000" w:rsidR="00000000" w:rsidRPr="00000000">
        <w:rPr>
          <w:rFonts w:ascii="Helvetica Neue" w:cs="Helvetica Neue" w:eastAsia="Helvetica Neue" w:hAnsi="Helvetica Neue"/>
          <w:b w:val="1"/>
          <w:sz w:val="20"/>
          <w:szCs w:val="20"/>
          <w:rtl w:val="0"/>
        </w:rPr>
        <w:t xml:space="preserve">.</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b w:val="1"/>
          <w:color w:val="ff0000"/>
          <w:sz w:val="20"/>
          <w:szCs w:val="20"/>
          <w:rtl w:val="0"/>
        </w:rPr>
        <w:t xml:space="preserve">.</w:t>
      </w:r>
      <w:r w:rsidDel="00000000" w:rsidR="00000000" w:rsidRPr="00000000">
        <w:rPr>
          <w:rFonts w:ascii="Helvetica Neue" w:cs="Helvetica Neue" w:eastAsia="Helvetica Neue" w:hAnsi="Helvetica Neue"/>
          <w:color w:val="ff0000"/>
          <w:sz w:val="20"/>
          <w:szCs w:val="20"/>
          <w:rtl w:val="0"/>
        </w:rPr>
        <w:t xml:space="preserve"> </w:t>
      </w:r>
      <w:r w:rsidDel="00000000" w:rsidR="00000000" w:rsidRPr="00000000">
        <w:rPr>
          <w:rFonts w:ascii="Helvetica Neue" w:cs="Helvetica Neue" w:eastAsia="Helvetica Neue" w:hAnsi="Helvetica Neue"/>
          <w:sz w:val="20"/>
          <w:szCs w:val="20"/>
          <w:rtl w:val="0"/>
        </w:rPr>
        <w:t xml:space="preserve">Só é preciso apresentar um documento oficial com foto e número do CPF ou documento de identidade em que conste o número de CPF, e a receita médica dentro do prazo de validade, tanto do SUS quanto de serviços particulares.</w:t>
      </w:r>
    </w:p>
    <w:p w:rsidR="00000000" w:rsidDel="00000000" w:rsidP="00000000" w:rsidRDefault="00000000" w:rsidRPr="00000000" w14:paraId="0000001E">
      <w:pPr>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1F">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Caso o cidadão possua plano de saúde privado, ele não poderá utilizar a Farmácia Popular.</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b w:val="1"/>
          <w:color w:val="ff0000"/>
          <w:sz w:val="20"/>
          <w:szCs w:val="20"/>
          <w:rtl w:val="0"/>
        </w:rPr>
        <w:t xml:space="preserve">.</w:t>
      </w:r>
      <w:r w:rsidDel="00000000" w:rsidR="00000000" w:rsidRPr="00000000">
        <w:rPr>
          <w:rFonts w:ascii="Helvetica Neue" w:cs="Helvetica Neue" w:eastAsia="Helvetica Neue" w:hAnsi="Helvetica Neue"/>
          <w:sz w:val="20"/>
          <w:szCs w:val="20"/>
          <w:rtl w:val="0"/>
        </w:rPr>
        <w:t xml:space="preserve"> Os dispositivos, programas e equipamentos do SUS são para toda a população e seus serviços podem ser usufruídos a despeito de o cidadão possuir qualquer tipo de assistência particular. </w:t>
      </w:r>
    </w:p>
    <w:p w:rsidR="00000000" w:rsidDel="00000000" w:rsidP="00000000" w:rsidRDefault="00000000" w:rsidRPr="00000000" w14:paraId="00000020">
      <w:pPr>
        <w:ind w:left="720" w:firstLine="0"/>
        <w:jc w:val="both"/>
        <w:rPr>
          <w:rFonts w:ascii="Helvetica Neue" w:cs="Helvetica Neue" w:eastAsia="Helvetica Neue" w:hAnsi="Helvetica Neue"/>
          <w:sz w:val="18"/>
          <w:szCs w:val="18"/>
        </w:rPr>
      </w:pPr>
      <w:r w:rsidDel="00000000" w:rsidR="00000000" w:rsidRPr="00000000">
        <w:rPr>
          <w:rtl w:val="0"/>
        </w:rPr>
      </w:r>
    </w:p>
    <w:p w:rsidR="00000000" w:rsidDel="00000000" w:rsidP="00000000" w:rsidRDefault="00000000" w:rsidRPr="00000000" w14:paraId="00000021">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O acesso ao Programa Farmácia Popular do Brasil é igual em todo o território brasileiro.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color w:val="ff0000"/>
          <w:sz w:val="20"/>
          <w:szCs w:val="20"/>
          <w:rtl w:val="0"/>
        </w:rPr>
        <w:t xml:space="preserve">.</w:t>
      </w:r>
      <w:r w:rsidDel="00000000" w:rsidR="00000000" w:rsidRPr="00000000">
        <w:rPr>
          <w:rFonts w:ascii="Helvetica Neue" w:cs="Helvetica Neue" w:eastAsia="Helvetica Neue" w:hAnsi="Helvetica Neue"/>
          <w:sz w:val="20"/>
          <w:szCs w:val="20"/>
          <w:rtl w:val="0"/>
        </w:rPr>
        <w:t xml:space="preserve"> Por mais que seja um programa do governo federal, evidências apontam para problemas com a provisão descentralizada, principalmente nas regiões Norte e Nordeste, fazendo com que a população usuária do SUS recorra ao PFPB para provisão dos medicamentos que não conseguem obter nas unidades públicas de dispensação.</w:t>
      </w:r>
    </w:p>
    <w:p w:rsidR="00000000" w:rsidDel="00000000" w:rsidP="00000000" w:rsidRDefault="00000000" w:rsidRPr="00000000" w14:paraId="00000022">
      <w:pPr>
        <w:ind w:left="720" w:firstLine="0"/>
        <w:jc w:val="both"/>
        <w:rPr>
          <w:rFonts w:ascii="Helvetica Neue" w:cs="Helvetica Neue" w:eastAsia="Helvetica Neue" w:hAnsi="Helvetica Neue"/>
          <w:sz w:val="20"/>
          <w:szCs w:val="20"/>
        </w:rPr>
      </w:pPr>
      <w:r w:rsidDel="00000000" w:rsidR="00000000" w:rsidRPr="00000000">
        <w:rPr>
          <w:rtl w:val="0"/>
        </w:rPr>
      </w:r>
    </w:p>
    <w:p w:rsidR="00000000" w:rsidDel="00000000" w:rsidP="00000000" w:rsidRDefault="00000000" w:rsidRPr="00000000" w14:paraId="00000023">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Os medicamentos disponibilizados pelo Programa Farmácia Popular do Brasil são aqueles utilizados na Atenção Primária à Saúde (APS).</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b w:val="1"/>
          <w:color w:val="38761d"/>
          <w:sz w:val="20"/>
          <w:szCs w:val="20"/>
          <w:u w:val="single"/>
          <w:rtl w:val="0"/>
        </w:rPr>
        <w:t xml:space="preserve">Verdadeiro</w:t>
      </w:r>
      <w:r w:rsidDel="00000000" w:rsidR="00000000" w:rsidRPr="00000000">
        <w:rPr>
          <w:rFonts w:ascii="Helvetica Neue" w:cs="Helvetica Neue" w:eastAsia="Helvetica Neue" w:hAnsi="Helvetica Neue"/>
          <w:b w:val="1"/>
          <w:color w:val="38761d"/>
          <w:sz w:val="20"/>
          <w:szCs w:val="20"/>
          <w:rtl w:val="0"/>
        </w:rPr>
        <w:t xml:space="preserve">.</w:t>
      </w:r>
      <w:r w:rsidDel="00000000" w:rsidR="00000000" w:rsidRPr="00000000">
        <w:rPr>
          <w:rFonts w:ascii="Helvetica Neue" w:cs="Helvetica Neue" w:eastAsia="Helvetica Neue" w:hAnsi="Helvetica Neue"/>
          <w:sz w:val="20"/>
          <w:szCs w:val="20"/>
          <w:rtl w:val="0"/>
        </w:rPr>
        <w:t xml:space="preserve"> </w:t>
      </w:r>
      <w:r w:rsidDel="00000000" w:rsidR="00000000" w:rsidRPr="00000000">
        <w:rPr>
          <w:rFonts w:ascii="Helvetica Neue" w:cs="Helvetica Neue" w:eastAsia="Helvetica Neue" w:hAnsi="Helvetica Neue"/>
          <w:sz w:val="20"/>
          <w:szCs w:val="20"/>
          <w:highlight w:val="white"/>
          <w:rtl w:val="0"/>
        </w:rPr>
        <w:t xml:space="preserve">O Programa Farmácia Popular do Brasil (PFPB) é um programa do Governo Federal que visa complementar a disponibilização de medicamentos utilizados na Atenção Primária à Saúde (APS), por meio de parceria com farmácias e drogarias da rede privada.</w:t>
      </w:r>
    </w:p>
    <w:p w:rsidR="00000000" w:rsidDel="00000000" w:rsidP="00000000" w:rsidRDefault="00000000" w:rsidRPr="00000000" w14:paraId="00000024">
      <w:pPr>
        <w:ind w:left="720" w:firstLine="0"/>
        <w:jc w:val="both"/>
        <w:rPr>
          <w:rFonts w:ascii="Helvetica Neue" w:cs="Helvetica Neue" w:eastAsia="Helvetica Neue" w:hAnsi="Helvetica Neue"/>
          <w:sz w:val="18"/>
          <w:szCs w:val="18"/>
          <w:highlight w:val="white"/>
        </w:rPr>
      </w:pPr>
      <w:r w:rsidDel="00000000" w:rsidR="00000000" w:rsidRPr="00000000">
        <w:rPr>
          <w:rtl w:val="0"/>
        </w:rPr>
      </w:r>
    </w:p>
    <w:p w:rsidR="00000000" w:rsidDel="00000000" w:rsidP="00000000" w:rsidRDefault="00000000" w:rsidRPr="00000000" w14:paraId="00000025">
      <w:pPr>
        <w:numPr>
          <w:ilvl w:val="0"/>
          <w:numId w:val="1"/>
        </w:numPr>
        <w:ind w:left="720" w:hanging="360"/>
        <w:jc w:val="both"/>
        <w:rPr>
          <w:color w:val="000000"/>
          <w:sz w:val="20"/>
          <w:szCs w:val="20"/>
        </w:rPr>
      </w:pPr>
      <w:r w:rsidDel="00000000" w:rsidR="00000000" w:rsidRPr="00000000">
        <w:rPr>
          <w:rFonts w:ascii="Helvetica Neue" w:cs="Helvetica Neue" w:eastAsia="Helvetica Neue" w:hAnsi="Helvetica Neue"/>
          <w:b w:val="1"/>
          <w:sz w:val="20"/>
          <w:szCs w:val="20"/>
          <w:rtl w:val="0"/>
        </w:rPr>
        <w:t xml:space="preserve">O Programa Farmácia Popular do Brasil é o único programa da saúde que garante à população acesso gratuito a medicamentos.</w:t>
      </w:r>
      <w:r w:rsidDel="00000000" w:rsidR="00000000" w:rsidRPr="00000000">
        <w:rPr>
          <w:rFonts w:ascii="Helvetica Neue" w:cs="Helvetica Neue" w:eastAsia="Helvetica Neue" w:hAnsi="Helvetica Neue"/>
          <w:color w:val="ff0000"/>
          <w:sz w:val="20"/>
          <w:szCs w:val="20"/>
          <w:rtl w:val="0"/>
        </w:rPr>
        <w:t xml:space="preserve"> </w:t>
      </w:r>
      <w:r w:rsidDel="00000000" w:rsidR="00000000" w:rsidRPr="00000000">
        <w:rPr>
          <w:rFonts w:ascii="Helvetica Neue" w:cs="Helvetica Neue" w:eastAsia="Helvetica Neue" w:hAnsi="Helvetica Neue"/>
          <w:b w:val="1"/>
          <w:color w:val="ff0000"/>
          <w:sz w:val="20"/>
          <w:szCs w:val="20"/>
          <w:u w:val="single"/>
          <w:rtl w:val="0"/>
        </w:rPr>
        <w:t xml:space="preserve">Falso</w:t>
      </w:r>
      <w:r w:rsidDel="00000000" w:rsidR="00000000" w:rsidRPr="00000000">
        <w:rPr>
          <w:rFonts w:ascii="Helvetica Neue" w:cs="Helvetica Neue" w:eastAsia="Helvetica Neue" w:hAnsi="Helvetica Neue"/>
          <w:b w:val="1"/>
          <w:color w:val="ff0000"/>
          <w:sz w:val="20"/>
          <w:szCs w:val="20"/>
          <w:rtl w:val="0"/>
        </w:rPr>
        <w:t xml:space="preserve">.</w:t>
      </w:r>
      <w:r w:rsidDel="00000000" w:rsidR="00000000" w:rsidRPr="00000000">
        <w:rPr>
          <w:rFonts w:ascii="Helvetica Neue" w:cs="Helvetica Neue" w:eastAsia="Helvetica Neue" w:hAnsi="Helvetica Neue"/>
          <w:color w:val="ff0000"/>
          <w:sz w:val="20"/>
          <w:szCs w:val="20"/>
          <w:rtl w:val="0"/>
        </w:rPr>
        <w:t xml:space="preserve"> </w:t>
      </w:r>
      <w:r w:rsidDel="00000000" w:rsidR="00000000" w:rsidRPr="00000000">
        <w:rPr>
          <w:rFonts w:ascii="Helvetica Neue" w:cs="Helvetica Neue" w:eastAsia="Helvetica Neue" w:hAnsi="Helvetica Neue"/>
          <w:sz w:val="20"/>
          <w:szCs w:val="20"/>
          <w:rtl w:val="0"/>
        </w:rPr>
        <w:t xml:space="preserve">Há outros programas que visam garantir o acesso à medicação no SUS, como o Programa Remédio em Casa.</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b w:val="1"/>
        <w:color w:val="ff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t_B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